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001-12273</w:t>
        </w:r>
      </w:hyperlink>
    </w:p>
    <w:p>
      <w:pPr>
        <w:spacing w:after="0" w:line="125" w:lineRule="exact"/>
        <w:rPr>
          <w:sz w:val="24"/>
          <w:szCs w:val="24"/>
          <w:color w:val="auto"/>
        </w:rPr>
      </w:pPr>
    </w:p>
    <w:p>
      <w:pPr>
        <w:ind w:left="2720"/>
        <w:spacing w:after="0"/>
        <w:tabs>
          <w:tab w:leader="none" w:pos="36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ROPER INDUSTRIES INC /DE/</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80"/>
        <w:spacing w:after="0"/>
        <w:rPr>
          <w:sz w:val="20"/>
          <w:szCs w:val="20"/>
          <w:color w:val="auto"/>
        </w:rPr>
      </w:pPr>
      <w:r>
        <w:rPr>
          <w:rFonts w:ascii="Arial" w:cs="Arial" w:eastAsia="Arial" w:hAnsi="Arial"/>
          <w:sz w:val="22"/>
          <w:szCs w:val="22"/>
          <w:color w:val="auto"/>
        </w:rPr>
        <w:t>Address: 2160 Satellite Blvd., Suite 200</w:t>
      </w:r>
    </w:p>
    <w:p>
      <w:pPr>
        <w:spacing w:after="0" w:line="44" w:lineRule="exact"/>
        <w:rPr>
          <w:sz w:val="24"/>
          <w:szCs w:val="24"/>
          <w:color w:val="auto"/>
        </w:rPr>
      </w:pPr>
    </w:p>
    <w:tbl>
      <w:tblPr>
        <w:tblLayout w:type="fixed"/>
        <w:tblInd w:w="2160" w:type="dxa"/>
        <w:tblCellMar>
          <w:top w:w="0" w:type="dxa"/>
          <w:left w:w="0" w:type="dxa"/>
          <w:bottom w:w="0" w:type="dxa"/>
          <w:right w:w="0" w:type="dxa"/>
        </w:tblCellMar>
      </w:tblPr>
      <w:tr>
        <w:trPr>
          <w:trHeight w:val="275"/>
        </w:trPr>
        <w:tc>
          <w:tcPr>
            <w:tcW w:w="3600" w:type="dxa"/>
            <w:vAlign w:val="bottom"/>
          </w:tcPr>
          <w:p>
            <w:pPr>
              <w:ind w:left="1740"/>
              <w:spacing w:after="0"/>
              <w:rPr>
                <w:sz w:val="20"/>
                <w:szCs w:val="20"/>
                <w:color w:val="auto"/>
              </w:rPr>
            </w:pPr>
            <w:r>
              <w:rPr>
                <w:rFonts w:ascii="Arial" w:cs="Arial" w:eastAsia="Arial" w:hAnsi="Arial"/>
                <w:sz w:val="22"/>
                <w:szCs w:val="22"/>
                <w:color w:val="auto"/>
              </w:rPr>
              <w:t>Duluth  GEORGIA</w:t>
            </w:r>
          </w:p>
        </w:tc>
        <w:tc>
          <w:tcPr>
            <w:tcW w:w="2080" w:type="dxa"/>
            <w:vAlign w:val="bottom"/>
          </w:tcPr>
          <w:p>
            <w:pPr>
              <w:jc w:val="right"/>
              <w:ind w:right="1312"/>
              <w:spacing w:after="0"/>
              <w:rPr>
                <w:sz w:val="20"/>
                <w:szCs w:val="20"/>
                <w:color w:val="auto"/>
              </w:rPr>
            </w:pPr>
            <w:r>
              <w:rPr>
                <w:rFonts w:ascii="Arial" w:cs="Arial" w:eastAsia="Arial" w:hAnsi="Arial"/>
                <w:sz w:val="22"/>
                <w:szCs w:val="22"/>
                <w:color w:val="auto"/>
              </w:rPr>
              <w:t>30097</w:t>
            </w:r>
          </w:p>
        </w:tc>
      </w:tr>
      <w:tr>
        <w:trPr>
          <w:trHeight w:val="297"/>
        </w:trPr>
        <w:tc>
          <w:tcPr>
            <w:tcW w:w="3600" w:type="dxa"/>
            <w:vAlign w:val="bottom"/>
          </w:tcPr>
          <w:p>
            <w:pPr>
              <w:spacing w:after="0"/>
              <w:rPr>
                <w:sz w:val="20"/>
                <w:szCs w:val="20"/>
                <w:color w:val="auto"/>
              </w:rPr>
            </w:pPr>
            <w:r>
              <w:rPr>
                <w:rFonts w:ascii="Arial" w:cs="Arial" w:eastAsia="Arial" w:hAnsi="Arial"/>
                <w:sz w:val="22"/>
                <w:szCs w:val="22"/>
                <w:color w:val="auto"/>
              </w:rPr>
              <w:t>Telephone number:</w:t>
            </w:r>
          </w:p>
        </w:tc>
        <w:tc>
          <w:tcPr>
            <w:tcW w:w="2080" w:type="dxa"/>
            <w:vAlign w:val="bottom"/>
          </w:tcPr>
          <w:p>
            <w:pPr>
              <w:jc w:val="right"/>
              <w:spacing w:after="0"/>
              <w:rPr>
                <w:sz w:val="20"/>
                <w:szCs w:val="20"/>
                <w:color w:val="auto"/>
              </w:rPr>
            </w:pPr>
            <w:r>
              <w:rPr>
                <w:rFonts w:ascii="Arial" w:cs="Arial" w:eastAsia="Arial" w:hAnsi="Arial"/>
                <w:sz w:val="22"/>
                <w:szCs w:val="22"/>
                <w:color w:val="auto"/>
              </w:rPr>
              <w:t>770-495-5100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Preferred Stock Purchase Rights with respect to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INC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2007-02-21</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Paras Madho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The New York Stock Exchange hereby notifies the SEC of its intention to remove the entire class of the stated securities from listing and registration on the Exchange at the opening of business on March 5, 2007, pursuant to the provisions of Rule 12d2-2 (a).</w:t>
      </w:r>
    </w:p>
    <w:p>
      <w:pPr>
        <w:spacing w:after="0" w:line="207" w:lineRule="exact"/>
        <w:rPr>
          <w:sz w:val="20"/>
          <w:szCs w:val="20"/>
          <w:color w:val="auto"/>
        </w:rPr>
      </w:pPr>
    </w:p>
    <w:p>
      <w:pPr>
        <w:ind w:right="19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17 CFR 240.12d2-2 (a) (4) That all rights pertaining to the entire class of this security were extinguished on January 8, 2006 (Sunday).</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Pursuant to the terms of the Rights of Roper Industries, Inc., the Rights expired and became null and void on January 8, 2006 (Sunday).</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Exchange also notifies the Securities and Exchange Commission that as a result of the above indicated conditions this security was suspended from trading on January 9, 2006.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12273" TargetMode="External"/><Relationship Id="rId10" Type="http://schemas.openxmlformats.org/officeDocument/2006/relationships/hyperlink" Target="http://www.sec.gov/cgi-bin/browse-edgar?action=getcompany&amp;CIK=0000882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2019-12-16T06:06:33Z</dcterms:created>
  <dcterms:modified xsi:type="dcterms:W3CDTF">2019-12-16T06:06:33Z</dcterms:modified>
</cp:coreProperties>
</file>